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4" w:rsidRPr="00715944" w:rsidRDefault="00715944" w:rsidP="00715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B3AC3" w:rsidRDefault="00FB3AC3" w:rsidP="00FB3AC3">
      <w:pPr>
        <w:pStyle w:val="a4"/>
        <w:jc w:val="center"/>
      </w:pPr>
      <w:r>
        <w:rPr>
          <w:b/>
          <w:bCs/>
          <w:sz w:val="27"/>
          <w:szCs w:val="27"/>
        </w:rPr>
        <w:t>Аннотация</w:t>
      </w:r>
    </w:p>
    <w:p w:rsidR="00FB3AC3" w:rsidRDefault="00FB3AC3" w:rsidP="00FB3AC3">
      <w:pPr>
        <w:pStyle w:val="a4"/>
        <w:jc w:val="center"/>
      </w:pPr>
      <w:r>
        <w:rPr>
          <w:b/>
          <w:bCs/>
          <w:sz w:val="27"/>
          <w:szCs w:val="27"/>
        </w:rPr>
        <w:t xml:space="preserve">к рабочей программе по </w:t>
      </w:r>
      <w:r>
        <w:rPr>
          <w:b/>
          <w:bCs/>
          <w:sz w:val="27"/>
          <w:szCs w:val="27"/>
        </w:rPr>
        <w:t xml:space="preserve">литературному чтению </w:t>
      </w:r>
      <w:r>
        <w:rPr>
          <w:b/>
          <w:bCs/>
          <w:sz w:val="27"/>
          <w:szCs w:val="27"/>
        </w:rPr>
        <w:t>(ФГОС) 1-4 классов</w:t>
      </w:r>
    </w:p>
    <w:p w:rsidR="00715944" w:rsidRPr="009C10FD" w:rsidRDefault="00FB3AC3" w:rsidP="00FB3AC3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C10FD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15944" w:rsidRPr="009C10FD">
        <w:rPr>
          <w:rFonts w:ascii="Times New Roman" w:hAnsi="Times New Roman" w:cs="Times New Roman"/>
          <w:b/>
          <w:sz w:val="24"/>
          <w:szCs w:val="28"/>
          <w:lang w:eastAsia="ru-RU"/>
        </w:rPr>
        <w:t>(УМК «Школа России»)</w:t>
      </w:r>
      <w:r w:rsidRPr="009C10FD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377D7" w:rsidRPr="009C10FD">
        <w:rPr>
          <w:rFonts w:ascii="Times New Roman" w:hAnsi="Times New Roman" w:cs="Times New Roman"/>
          <w:b/>
          <w:sz w:val="24"/>
          <w:szCs w:val="28"/>
          <w:lang w:eastAsia="ru-RU"/>
        </w:rPr>
        <w:t>на 2017-2018</w:t>
      </w:r>
      <w:r w:rsidR="00715944" w:rsidRPr="009C10FD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715944" w:rsidRPr="004E7274" w:rsidRDefault="00FE3C88" w:rsidP="004E7274">
      <w:pPr>
        <w:pStyle w:val="a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4E727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15944" w:rsidRPr="004E727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по литературному чтению</w:t>
      </w:r>
      <w:r w:rsidR="00715944" w:rsidRPr="004E727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5944" w:rsidRPr="004E727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разработана для учащихся 1-4 классов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274" w:rsidRPr="004E727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стандарта начального общего образования, основной образовательной программы НОО МБОУ СОШ № 2 им П.И. Арчакова, на основе рекомендаций министерства образования и науки Краснодарского края по составлению рабочих программ учебных предметов, курсов и календарно-тематического планирования (письмо от 07.07.2016 № 47-11727/16-11); п</w:t>
      </w:r>
      <w:r w:rsidR="004E7274" w:rsidRPr="004E7274">
        <w:rPr>
          <w:rFonts w:ascii="Times New Roman" w:hAnsi="Times New Roman" w:cs="Times New Roman"/>
          <w:color w:val="231F20"/>
          <w:sz w:val="24"/>
          <w:szCs w:val="24"/>
        </w:rPr>
        <w:t>редметной линии учебников системы «Школа России». 1—4 классы: пособие для учителей общеобразоват. организаций/В. П. Канакина, В.Г. Горецкий, М. В. Бойкина и др.]. — М.: Просвещение, 2014.— 340 с. — ISBN 978-5-09-031535-7.</w:t>
      </w:r>
    </w:p>
    <w:p w:rsidR="00715944" w:rsidRPr="004E7274" w:rsidRDefault="004E727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Курс литературного чтения направлен на достижение следу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ющих </w:t>
      </w:r>
      <w:r w:rsidR="00715944" w:rsidRPr="004E7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4E7274" w:rsidRDefault="004E7274" w:rsidP="004E72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тельным чтением как базовым навыком в системе образования младших школьников; </w:t>
      </w:r>
    </w:p>
    <w:p w:rsidR="004E7274" w:rsidRDefault="004E7274" w:rsidP="004E72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дами текстов; развитие интереса к чтению и книге; </w:t>
      </w:r>
    </w:p>
    <w:p w:rsidR="00715944" w:rsidRPr="004E7274" w:rsidRDefault="004E7274" w:rsidP="004E72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15944" w:rsidRPr="004E7274" w:rsidRDefault="00715944" w:rsidP="004E72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715944" w:rsidRPr="004E7274" w:rsidRDefault="00715944" w:rsidP="004E72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обогащать чувственный опыт ребёнка, его реальные представления об окружающем мире и природе;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 приобщая его к классике художественной литературы;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обеспечить достаточно глубокое понимание содержания произведений различного уровня сложности;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обеспечивать развитие речи школьников и активно формировать навыки чтения и речевые умения;</w:t>
      </w:r>
    </w:p>
    <w:p w:rsidR="00715944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работать с различными типами текстов;</w:t>
      </w:r>
    </w:p>
    <w:p w:rsidR="008E18B2" w:rsidRPr="004E7274" w:rsidRDefault="00715944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художественных произведений.</w:t>
      </w:r>
    </w:p>
    <w:p w:rsidR="00715944" w:rsidRPr="004E7274" w:rsidRDefault="00405725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18B2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944"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>Курс «Литературное чтение» рассчитан на 448 ч</w:t>
      </w:r>
      <w:r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377D7"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«Обучение грамоте»</w:t>
      </w:r>
      <w:r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7D7"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>-92ч</w:t>
      </w:r>
      <w:r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>, всего 540 ч</w:t>
      </w:r>
      <w:r w:rsidRPr="004E72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5944" w:rsidRPr="004E7274" w:rsidRDefault="009377D7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564454" w:rsidRPr="004E7274" w:rsidRDefault="009377D7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FB3AC3" w:rsidRPr="004E7274" w:rsidRDefault="00FB3AC3" w:rsidP="004E7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AC3" w:rsidRDefault="00FB3AC3" w:rsidP="00FB3AC3">
      <w:pPr>
        <w:pStyle w:val="a4"/>
        <w:jc w:val="center"/>
        <w:rPr>
          <w:b/>
          <w:bCs/>
          <w:sz w:val="27"/>
          <w:szCs w:val="27"/>
        </w:rPr>
      </w:pPr>
    </w:p>
    <w:p w:rsidR="00FB3AC3" w:rsidRDefault="00FB3AC3" w:rsidP="00FB3AC3">
      <w:pPr>
        <w:pStyle w:val="a4"/>
        <w:jc w:val="center"/>
      </w:pPr>
      <w:r>
        <w:rPr>
          <w:b/>
          <w:bCs/>
          <w:sz w:val="27"/>
          <w:szCs w:val="27"/>
        </w:rPr>
        <w:t>Аннотация</w:t>
      </w:r>
    </w:p>
    <w:p w:rsidR="00FB3AC3" w:rsidRDefault="00FB3AC3" w:rsidP="00FB3AC3">
      <w:pPr>
        <w:pStyle w:val="a4"/>
        <w:jc w:val="center"/>
      </w:pPr>
      <w:r>
        <w:rPr>
          <w:b/>
          <w:bCs/>
          <w:sz w:val="27"/>
          <w:szCs w:val="27"/>
        </w:rPr>
        <w:t>к рабочей программе по русскому языку (ФГОС) 1-4 классов</w:t>
      </w:r>
    </w:p>
    <w:p w:rsidR="00FB3AC3" w:rsidRPr="00FB3AC3" w:rsidRDefault="00FB3AC3" w:rsidP="00FB3AC3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8E18B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(УМК «Школа России»)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E18B2">
        <w:rPr>
          <w:rFonts w:ascii="Times New Roman" w:hAnsi="Times New Roman" w:cs="Times New Roman"/>
          <w:b/>
          <w:sz w:val="24"/>
          <w:szCs w:val="28"/>
          <w:lang w:eastAsia="ru-RU"/>
        </w:rPr>
        <w:t>на 2017-2018 учебный год</w:t>
      </w:r>
    </w:p>
    <w:p w:rsidR="00793F67" w:rsidRPr="00793F67" w:rsidRDefault="009377D7" w:rsidP="0079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E3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15944" w:rsidRPr="008E1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учебного предмета «Русский язык» для 1-4 классов</w:t>
      </w:r>
      <w:r w:rsidR="00715944"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F67" w:rsidRPr="00793F67">
        <w:rPr>
          <w:rFonts w:ascii="Times New Roman" w:eastAsia="Arial Unicode MS" w:hAnsi="Times New Roman" w:cs="Times New Roman"/>
          <w:color w:val="000000"/>
          <w:sz w:val="24"/>
          <w:szCs w:val="28"/>
        </w:rPr>
        <w:t>разработана в соответствии с требованиями Федерального государственного стандарта начального общего образования, основной образовательной программы НОО МБОУ СОШ № 2</w:t>
      </w:r>
      <w:r w:rsidR="004E7274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им. П.И.Арчакова</w:t>
      </w:r>
      <w:r w:rsidR="00793F67" w:rsidRPr="00793F67">
        <w:rPr>
          <w:rFonts w:ascii="Times New Roman" w:eastAsia="Arial Unicode MS" w:hAnsi="Times New Roman" w:cs="Times New Roman"/>
          <w:color w:val="000000"/>
          <w:sz w:val="24"/>
          <w:szCs w:val="28"/>
        </w:rPr>
        <w:t>, на основе рекомендаций министерства образования и науки Краснодарского края по составлению рабочих программ учебных предметов, курсов и календарно-тематического планирования (письмо от 07.07.2016 № 47-11727/16-11); п</w:t>
      </w:r>
      <w:r w:rsidR="00793F67" w:rsidRPr="00793F67">
        <w:rPr>
          <w:rFonts w:ascii="Times New Roman" w:hAnsi="Times New Roman" w:cs="Times New Roman"/>
          <w:color w:val="231F20"/>
          <w:sz w:val="24"/>
          <w:szCs w:val="28"/>
        </w:rPr>
        <w:t xml:space="preserve">редметной линии учебников системы «Школа России». 1—4 классы: пособие для учителей общеобразоват. организаций/В. П. Канакина, В.Г. Горецкий, М. В. Бойкина и др.]. — М.: Просвещение, 2014.— </w:t>
      </w:r>
      <w:r w:rsidR="00793F67">
        <w:rPr>
          <w:rFonts w:ascii="Times New Roman" w:hAnsi="Times New Roman" w:cs="Times New Roman"/>
          <w:color w:val="231F20"/>
          <w:sz w:val="24"/>
          <w:szCs w:val="28"/>
        </w:rPr>
        <w:t>340 с. — ISBN 978-5-09-031535-7</w:t>
      </w:r>
    </w:p>
    <w:p w:rsidR="00715944" w:rsidRPr="00715944" w:rsidRDefault="00715944" w:rsidP="000E2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«Русский язык» в начальной школе являются: 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15944" w:rsidRPr="00715944" w:rsidRDefault="00715944" w:rsidP="000E2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Программа направлена на реализацию средствами предмета «Русский язык» основных</w:t>
      </w: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</w:t>
      </w:r>
    </w:p>
    <w:p w:rsidR="00715944" w:rsidRPr="00715944" w:rsidRDefault="00715944" w:rsidP="000E2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15944" w:rsidRPr="00715944" w:rsidRDefault="00715944" w:rsidP="000E2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715944" w:rsidRPr="00715944" w:rsidRDefault="00715944" w:rsidP="000E2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715944" w:rsidRPr="00715944" w:rsidRDefault="00715944" w:rsidP="000E2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и этических чувств;</w:t>
      </w:r>
    </w:p>
    <w:p w:rsidR="00715944" w:rsidRPr="00715944" w:rsidRDefault="00715944" w:rsidP="000E2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творческой деятельности.</w:t>
      </w:r>
    </w:p>
    <w:p w:rsidR="00715944" w:rsidRPr="00715944" w:rsidRDefault="00715944" w:rsidP="000E2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715944" w:rsidRPr="00715944" w:rsidRDefault="00715944" w:rsidP="000E24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15944" w:rsidRPr="00715944" w:rsidRDefault="00715944" w:rsidP="000E24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715944" w:rsidRPr="00715944" w:rsidRDefault="00715944" w:rsidP="000E24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15944" w:rsidRPr="00715944" w:rsidRDefault="00715944" w:rsidP="000E24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05725" w:rsidRPr="00F3735A" w:rsidRDefault="00715944" w:rsidP="00FE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русского языка в начальной школе</w:t>
      </w:r>
      <w:r w:rsidRPr="00F3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</w:t>
      </w:r>
      <w:r w:rsidRPr="00F3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05725" w:rsidRPr="00F3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F3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715944" w:rsidRPr="00405725" w:rsidRDefault="00405725" w:rsidP="00405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5944" w:rsidRPr="00405725">
        <w:rPr>
          <w:rFonts w:ascii="Times New Roman" w:hAnsi="Times New Roman" w:cs="Times New Roman"/>
          <w:sz w:val="24"/>
          <w:szCs w:val="24"/>
          <w:lang w:eastAsia="ru-RU"/>
        </w:rPr>
        <w:t>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715944" w:rsidRPr="00405725" w:rsidRDefault="00405725" w:rsidP="00405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05725">
        <w:rPr>
          <w:rFonts w:ascii="Times New Roman" w:hAnsi="Times New Roman" w:cs="Times New Roman"/>
          <w:sz w:val="24"/>
          <w:szCs w:val="24"/>
          <w:lang w:eastAsia="ru-RU"/>
        </w:rPr>
        <w:t>Во 2-3</w:t>
      </w:r>
      <w:r w:rsidR="00715944" w:rsidRPr="0040572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на уроки русского языка отводится по 170 часов (5 часов в неделю, 34 учебные недели в каждом классе).</w:t>
      </w:r>
      <w:r w:rsidRPr="00405725">
        <w:rPr>
          <w:rFonts w:ascii="Times New Roman" w:hAnsi="Times New Roman" w:cs="Times New Roman"/>
          <w:sz w:val="24"/>
          <w:szCs w:val="24"/>
          <w:lang w:eastAsia="ru-RU"/>
        </w:rPr>
        <w:t xml:space="preserve"> В 4 классах отводится </w:t>
      </w:r>
      <w:r w:rsidRPr="00405725">
        <w:rPr>
          <w:rFonts w:ascii="Times New Roman" w:hAnsi="Times New Roman" w:cs="Times New Roman"/>
          <w:sz w:val="24"/>
          <w:szCs w:val="24"/>
        </w:rPr>
        <w:t>153 часа (4,5 часа в неделю)</w:t>
      </w:r>
    </w:p>
    <w:p w:rsidR="00564454" w:rsidRDefault="00564454" w:rsidP="005644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15944" w:rsidRPr="00405725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высоких личностных, метапредметных и предметных результатов.</w:t>
      </w:r>
    </w:p>
    <w:p w:rsidR="00FB3AC3" w:rsidRDefault="00FB3AC3" w:rsidP="005644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0FD" w:rsidRDefault="009C10FD" w:rsidP="004E7274">
      <w:pPr>
        <w:pStyle w:val="a4"/>
        <w:rPr>
          <w:b/>
          <w:bCs/>
          <w:sz w:val="27"/>
          <w:szCs w:val="27"/>
        </w:rPr>
      </w:pPr>
    </w:p>
    <w:p w:rsidR="00FB3AC3" w:rsidRDefault="00FB3AC3" w:rsidP="00FB3AC3">
      <w:pPr>
        <w:pStyle w:val="a4"/>
        <w:jc w:val="center"/>
      </w:pPr>
      <w:r>
        <w:rPr>
          <w:b/>
          <w:bCs/>
          <w:sz w:val="27"/>
          <w:szCs w:val="27"/>
        </w:rPr>
        <w:t>Аннотация</w:t>
      </w:r>
    </w:p>
    <w:p w:rsidR="00FB3AC3" w:rsidRDefault="00FB3AC3" w:rsidP="00FB3AC3">
      <w:pPr>
        <w:pStyle w:val="a4"/>
        <w:jc w:val="center"/>
      </w:pPr>
      <w:r>
        <w:rPr>
          <w:b/>
          <w:bCs/>
          <w:sz w:val="27"/>
          <w:szCs w:val="27"/>
        </w:rPr>
        <w:t xml:space="preserve">к рабочей программе по </w:t>
      </w:r>
      <w:r>
        <w:rPr>
          <w:b/>
          <w:bCs/>
          <w:sz w:val="27"/>
          <w:szCs w:val="27"/>
        </w:rPr>
        <w:t xml:space="preserve">математике </w:t>
      </w:r>
      <w:r>
        <w:rPr>
          <w:b/>
          <w:bCs/>
          <w:sz w:val="27"/>
          <w:szCs w:val="27"/>
        </w:rPr>
        <w:t>(ФГОС) 1-4 классов</w:t>
      </w:r>
    </w:p>
    <w:p w:rsidR="00FB3AC3" w:rsidRPr="004E7274" w:rsidRDefault="00FB3AC3" w:rsidP="009A1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(УМК «Школа России») на 2017-2018 учебный год</w:t>
      </w:r>
    </w:p>
    <w:p w:rsidR="00793F67" w:rsidRPr="004E7274" w:rsidRDefault="00FE3C88" w:rsidP="004E727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4E7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15944" w:rsidRPr="004E7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учебного предмета «Математика»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5944" w:rsidRPr="004E7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1-4 классов</w:t>
      </w:r>
      <w:r w:rsidR="00793F67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F67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стандарта начального общего образования, основной образовательной программы НОО МБОУ СОШ № 2 им. П.И. Арчакова , на основе рекомендаций министерства образования и науки Краснодарского края по составлению рабочих программ учебных предметов, курсов и календарно-тематического планирования (письмо от 07.07.2016 № 47-11727/16-11); авторской программы </w:t>
      </w:r>
      <w:r w:rsidR="00793F67" w:rsidRPr="004E727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М.</w:t>
      </w:r>
      <w:r w:rsidR="00793F67" w:rsidRPr="004E72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И. Моро, С. И. Волкова, С. В. Степанова, А. Бантова, Г. В. Бельтюкова</w:t>
      </w:r>
      <w:r w:rsidR="00793F67" w:rsidRPr="004E727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и </w:t>
      </w:r>
      <w:r w:rsidR="00793F67" w:rsidRPr="004E7274">
        <w:rPr>
          <w:rFonts w:ascii="Times New Roman" w:hAnsi="Times New Roman" w:cs="Times New Roman"/>
          <w:sz w:val="24"/>
          <w:szCs w:val="24"/>
          <w:lang w:eastAsia="ru-RU"/>
        </w:rPr>
        <w:t>предметной линии учебников системы «Школа России». 1—4 классы: пособие для учителей общеобразовательных организаций / [М. И. Моро, С. И. Волкова, С. В. Степанова и др.]. — М.: Просвещение, 2014. - 124 с.</w:t>
      </w:r>
    </w:p>
    <w:p w:rsidR="00715944" w:rsidRPr="004E7274" w:rsidRDefault="00715944" w:rsidP="004E72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4E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целями</w:t>
      </w: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715944" w:rsidRPr="004E7274" w:rsidRDefault="0071594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715944" w:rsidRPr="004E7274" w:rsidRDefault="0071594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715944" w:rsidRPr="004E7274" w:rsidRDefault="0071594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715944" w:rsidRPr="004E7274" w:rsidRDefault="004E7274" w:rsidP="004E72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</w:t>
      </w:r>
      <w:r w:rsidR="00715944" w:rsidRPr="004E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задач,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лировать и объяснять количественные и пространственные отношения):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мышления;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мотности;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сказанное суждение, оценивать и принимать суждения других.</w:t>
      </w:r>
    </w:p>
    <w:p w:rsidR="00715944" w:rsidRPr="004E7274" w:rsidRDefault="000E2431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</w:t>
      </w:r>
      <w:r w:rsidR="00715944" w:rsidRPr="004E7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 математики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– курс интегрированный:</w:t>
      </w:r>
      <w:r w:rsidR="00715944" w:rsidRPr="004E72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15944" w:rsidRPr="004E7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нем объединен арифметический, алгебраический и геомет</w:t>
      </w:r>
      <w:r w:rsidR="00715944" w:rsidRPr="004E7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рический материал.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основу начального курса со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ставляют представления о натуральном числе и нуле, о че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тырех арифметических действиях с целыми неотрицательны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715944" w:rsidRPr="004E7274" w:rsidRDefault="0071594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hAnsi="Times New Roman" w:cs="Times New Roman"/>
          <w:sz w:val="24"/>
          <w:szCs w:val="24"/>
          <w:lang w:eastAsia="ru-RU"/>
        </w:rPr>
        <w:t>Наряду с этим важное место в курсе занимает ознаком</w:t>
      </w:r>
      <w:r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с величинами и их измерением.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ственных представлений, ознакомление учащихся с различ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ными геометрическими фигурами и некоторыми их свой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ствами, с простейшими чертежными и измерительными при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борами.</w:t>
      </w:r>
    </w:p>
    <w:p w:rsidR="00715944" w:rsidRPr="004E7274" w:rsidRDefault="004E7274" w:rsidP="004E72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педевтики позволяет повысить уровень формируемых обоб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щений, способствует развитию абстрактного мышления уча</w:t>
      </w:r>
      <w:r w:rsidR="00715944" w:rsidRPr="004E7274">
        <w:rPr>
          <w:rFonts w:ascii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715944" w:rsidRPr="004E7274" w:rsidRDefault="004E7274" w:rsidP="004E72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15944" w:rsidRPr="004E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математики в каждом классе</w:t>
      </w:r>
      <w:r w:rsidR="00715944"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564454" w:rsidRPr="004E7274" w:rsidRDefault="00715944" w:rsidP="004E72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высоких личностных, метапредметных и предметных результатов.</w:t>
      </w:r>
    </w:p>
    <w:p w:rsidR="009A1F2E" w:rsidRPr="004E7274" w:rsidRDefault="00FE3C88" w:rsidP="0056445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9A1F2E" w:rsidRPr="004E7274" w:rsidRDefault="009A1F2E" w:rsidP="0056445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274" w:rsidRPr="004E7274" w:rsidRDefault="004E7274" w:rsidP="009A1F2E">
      <w:pPr>
        <w:pStyle w:val="a4"/>
        <w:jc w:val="center"/>
        <w:rPr>
          <w:b/>
          <w:bCs/>
        </w:rPr>
      </w:pPr>
    </w:p>
    <w:p w:rsidR="009A1F2E" w:rsidRDefault="009A1F2E" w:rsidP="009A1F2E">
      <w:pPr>
        <w:pStyle w:val="a4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9A1F2E" w:rsidRDefault="009A1F2E" w:rsidP="009A1F2E">
      <w:pPr>
        <w:pStyle w:val="a4"/>
        <w:jc w:val="center"/>
      </w:pPr>
      <w:r>
        <w:rPr>
          <w:b/>
          <w:bCs/>
          <w:sz w:val="27"/>
          <w:szCs w:val="27"/>
        </w:rPr>
        <w:t>к рабочей программе по</w:t>
      </w:r>
      <w:r>
        <w:rPr>
          <w:b/>
          <w:bCs/>
          <w:sz w:val="27"/>
          <w:szCs w:val="27"/>
        </w:rPr>
        <w:t xml:space="preserve"> окружающему миру </w:t>
      </w:r>
      <w:r>
        <w:rPr>
          <w:b/>
          <w:bCs/>
          <w:sz w:val="27"/>
          <w:szCs w:val="27"/>
        </w:rPr>
        <w:t>(ФГОС) 1-4 классов</w:t>
      </w:r>
    </w:p>
    <w:p w:rsidR="009A1F2E" w:rsidRPr="008E18B2" w:rsidRDefault="009A1F2E" w:rsidP="009A1F2E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8E18B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(УМК «Школа России»)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E18B2">
        <w:rPr>
          <w:rFonts w:ascii="Times New Roman" w:hAnsi="Times New Roman" w:cs="Times New Roman"/>
          <w:b/>
          <w:sz w:val="24"/>
          <w:szCs w:val="28"/>
          <w:lang w:eastAsia="ru-RU"/>
        </w:rPr>
        <w:t>на 2017-2018 учебный год</w:t>
      </w:r>
    </w:p>
    <w:p w:rsidR="009A1F2E" w:rsidRDefault="009A1F2E" w:rsidP="0056445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454" w:rsidRPr="00B722C5" w:rsidRDefault="009A1F2E" w:rsidP="00564454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E3C88" w:rsidRPr="00FE3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3C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15944" w:rsidRPr="008E1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по окружающему миру</w:t>
      </w:r>
      <w:r w:rsidR="00715944" w:rsidRPr="008E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5944" w:rsidRPr="008E1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1-4 классов</w:t>
      </w:r>
      <w:r w:rsidR="00715944"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454" w:rsidRPr="00564454">
        <w:rPr>
          <w:rFonts w:ascii="Times New Roman" w:eastAsia="Arial Unicode MS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стандарта начального общего образования, основной образовательной программы НОО МБОУ СОШ № 2, на основе рекомендаций министерства образования и науки Краснодарского края по составлению рабочих программ учебных предметов, курсов и календарно-тематического планирования (письмо от 07.07.2016 № 47-11727/16-11); п</w:t>
      </w:r>
      <w:r w:rsidR="00564454" w:rsidRPr="00564454">
        <w:rPr>
          <w:rFonts w:ascii="Times New Roman" w:hAnsi="Times New Roman" w:cs="Times New Roman"/>
          <w:sz w:val="24"/>
          <w:szCs w:val="24"/>
        </w:rPr>
        <w:t>редметной линии учебников системы «Школа России». 1—4 классы: пособие для учителей общеобразоват. организаций/В. П. Канакина, В.Г. Горецкий, М. В. Бойкина и др.]. — М.: Просвещение, 2014. — 340 с. — ISBN 978-5-09-031535</w:t>
      </w:r>
      <w:r w:rsidR="00564454" w:rsidRPr="00B722C5">
        <w:rPr>
          <w:sz w:val="28"/>
          <w:szCs w:val="28"/>
        </w:rPr>
        <w:t>-7.</w:t>
      </w:r>
    </w:p>
    <w:p w:rsidR="00715944" w:rsidRPr="00715944" w:rsidRDefault="00715944" w:rsidP="0071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в образовательных учреждениях направлено на достижение следующих </w:t>
      </w: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15944" w:rsidRPr="00715944" w:rsidRDefault="00715944" w:rsidP="007159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715944" w:rsidRPr="00715944" w:rsidRDefault="00715944" w:rsidP="007159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715944" w:rsidRPr="00564454" w:rsidRDefault="00715944" w:rsidP="007159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715944" w:rsidRPr="00715944" w:rsidRDefault="00715944" w:rsidP="0071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715944" w:rsidRPr="00715944" w:rsidRDefault="00715944" w:rsidP="00715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715944" w:rsidRPr="00715944" w:rsidRDefault="00715944" w:rsidP="00715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своему городу (селу), к своей Родине.</w:t>
      </w:r>
    </w:p>
    <w:p w:rsidR="00715944" w:rsidRPr="00715944" w:rsidRDefault="00715944" w:rsidP="00715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экологически и эстетически обоснованного поведения в природе и социальной среде.</w:t>
      </w:r>
    </w:p>
    <w:p w:rsidR="00715944" w:rsidRPr="00715944" w:rsidRDefault="00715944" w:rsidP="00715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познанию самого себя и окружающего мира.</w:t>
      </w:r>
    </w:p>
    <w:p w:rsidR="00715944" w:rsidRPr="00715944" w:rsidRDefault="00715944" w:rsidP="0071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курса «Окружающий мир» в каждом классе</w:t>
      </w:r>
      <w:r w:rsidR="0056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отводится </w:t>
      </w:r>
      <w:r w:rsidR="00914B2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Программа рассчитана на </w:t>
      </w:r>
      <w:r w:rsidR="00F31013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 1 класс –</w:t>
      </w:r>
      <w:r w:rsidR="00F31013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учебные недели), 2, 3 и 4 классы – по </w:t>
      </w:r>
      <w:r w:rsidR="00F3101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недели).</w:t>
      </w:r>
    </w:p>
    <w:p w:rsidR="00C909A9" w:rsidRDefault="00715944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высоких личностных, метапредметных и предметных результатов.</w:t>
      </w:r>
    </w:p>
    <w:p w:rsidR="009A1F2E" w:rsidRDefault="009A1F2E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2E" w:rsidRDefault="009A1F2E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2E" w:rsidRDefault="009A1F2E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2E" w:rsidRDefault="009A1F2E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2E" w:rsidRDefault="009A1F2E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2E" w:rsidRDefault="009A1F2E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74" w:rsidRDefault="004E7274" w:rsidP="008E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2E" w:rsidRDefault="009A1F2E" w:rsidP="009A1F2E">
      <w:pPr>
        <w:pStyle w:val="a4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9A1F2E" w:rsidRDefault="009A1F2E" w:rsidP="009A1F2E">
      <w:pPr>
        <w:pStyle w:val="a4"/>
        <w:jc w:val="center"/>
      </w:pPr>
      <w:r>
        <w:rPr>
          <w:b/>
          <w:bCs/>
          <w:sz w:val="27"/>
          <w:szCs w:val="27"/>
        </w:rPr>
        <w:t xml:space="preserve">к рабочей программе по </w:t>
      </w:r>
      <w:r w:rsidR="00793F67">
        <w:rPr>
          <w:b/>
          <w:bCs/>
          <w:sz w:val="27"/>
          <w:szCs w:val="27"/>
        </w:rPr>
        <w:t xml:space="preserve">технологии </w:t>
      </w:r>
      <w:r>
        <w:rPr>
          <w:b/>
          <w:bCs/>
          <w:sz w:val="27"/>
          <w:szCs w:val="27"/>
        </w:rPr>
        <w:t>(ФГОС) 1-4 классов</w:t>
      </w:r>
    </w:p>
    <w:p w:rsidR="009A1F2E" w:rsidRPr="009A1F2E" w:rsidRDefault="009A1F2E" w:rsidP="009A1F2E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8E18B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(УМК «Школа России»)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E18B2">
        <w:rPr>
          <w:rFonts w:ascii="Times New Roman" w:hAnsi="Times New Roman" w:cs="Times New Roman"/>
          <w:b/>
          <w:sz w:val="24"/>
          <w:szCs w:val="28"/>
          <w:lang w:eastAsia="ru-RU"/>
        </w:rPr>
        <w:t>на 2017-2018 учебный год</w:t>
      </w:r>
    </w:p>
    <w:p w:rsidR="00793F67" w:rsidRDefault="00FE3C88" w:rsidP="009C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15944" w:rsidRPr="008E1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учебного предмета «Технология»</w:t>
      </w:r>
      <w:r w:rsidR="00715944" w:rsidRPr="008E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5944" w:rsidRPr="008E1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1-4 классов</w:t>
      </w:r>
      <w:r w:rsidR="00715944"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0FD" w:rsidRPr="009C10FD" w:rsidRDefault="00715944" w:rsidP="009C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технологии в начальной школе</w:t>
      </w:r>
      <w:r w:rsidRPr="009C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C10FD" w:rsidRPr="009C10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C10FD" w:rsidRPr="009C10FD">
        <w:rPr>
          <w:rFonts w:ascii="Times New Roman" w:eastAsia="Arial Unicode MS" w:hAnsi="Times New Roman" w:cs="Times New Roman"/>
          <w:color w:val="000000"/>
          <w:sz w:val="24"/>
          <w:szCs w:val="24"/>
        </w:rPr>
        <w:t>разработана в соответствии с требованиями Федерального государственного стандарта начального общего образования, основной образовательной программы НОО МБОУ СОШ № 2, на основе рекомендаций министерства образования и науки Краснодарского края по составлению рабочих программ учебных предметов, курсов и календарно-тематического планирования (письмо от 07.07.2016 № 47-11727/16-11); п</w:t>
      </w:r>
      <w:r w:rsidR="009C10FD" w:rsidRPr="009C10FD">
        <w:rPr>
          <w:rFonts w:ascii="Times New Roman" w:hAnsi="Times New Roman" w:cs="Times New Roman"/>
          <w:color w:val="231F20"/>
          <w:sz w:val="24"/>
          <w:szCs w:val="24"/>
        </w:rPr>
        <w:t xml:space="preserve">редметной линии учебников системы «Школа России». 1—4 классы: пособие для учителей общеобразоват. организаций/ </w:t>
      </w:r>
      <w:r w:rsidR="009C10FD" w:rsidRPr="009C10FD">
        <w:rPr>
          <w:rFonts w:ascii="Times New Roman" w:hAnsi="Times New Roman" w:cs="Times New Roman"/>
          <w:sz w:val="24"/>
          <w:szCs w:val="24"/>
        </w:rPr>
        <w:t xml:space="preserve">Е. А. Лутцева, Т. </w:t>
      </w:r>
      <w:r w:rsidR="009C10FD">
        <w:rPr>
          <w:rFonts w:ascii="Times New Roman" w:hAnsi="Times New Roman" w:cs="Times New Roman"/>
          <w:sz w:val="24"/>
          <w:szCs w:val="24"/>
        </w:rPr>
        <w:t>П. Зуева. — 2-е изд. — М.</w:t>
      </w:r>
      <w:r w:rsidR="009C10FD" w:rsidRPr="009C10FD">
        <w:rPr>
          <w:rFonts w:ascii="Times New Roman" w:hAnsi="Times New Roman" w:cs="Times New Roman"/>
          <w:sz w:val="24"/>
          <w:szCs w:val="24"/>
        </w:rPr>
        <w:t>: Просвещение, 2014. — 157 с./ — ISBN 978-5-09-033721-2</w:t>
      </w:r>
      <w:r w:rsidR="009C10FD" w:rsidRPr="009C10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0FD" w:rsidRDefault="009C10FD" w:rsidP="004E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1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социально-значимых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(потребность позн</w:t>
      </w:r>
      <w:r w:rsidR="00CE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практической,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личного-жизненно-практического опыта, представлений о профессиональной деятельности человека.</w:t>
      </w:r>
    </w:p>
    <w:p w:rsidR="00793F67" w:rsidRPr="00793F67" w:rsidRDefault="00793F67" w:rsidP="00793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79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целей: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93F67" w:rsidRPr="00793F67" w:rsidRDefault="00793F67" w:rsidP="00793F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793F67" w:rsidRPr="00793F67" w:rsidRDefault="00793F67" w:rsidP="007159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715944" w:rsidRPr="00715944" w:rsidRDefault="00715944" w:rsidP="0071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технологии в начальной школе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0E2431" w:rsidRDefault="00715944" w:rsidP="000E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высоких личностных, метапредметных и предметных результатов.</w:t>
      </w:r>
    </w:p>
    <w:p w:rsidR="009C10FD" w:rsidRDefault="009C10FD" w:rsidP="000E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FD" w:rsidRDefault="009C10FD" w:rsidP="000E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FD" w:rsidRDefault="009C10FD" w:rsidP="009C10FD">
      <w:pPr>
        <w:pStyle w:val="a4"/>
        <w:jc w:val="center"/>
      </w:pPr>
      <w:r>
        <w:rPr>
          <w:b/>
          <w:bCs/>
          <w:sz w:val="27"/>
          <w:szCs w:val="27"/>
        </w:rPr>
        <w:t>Аннотация</w:t>
      </w:r>
    </w:p>
    <w:p w:rsidR="009A1F2E" w:rsidRPr="000E2431" w:rsidRDefault="009C10FD" w:rsidP="009C10FD">
      <w:pPr>
        <w:pStyle w:val="a4"/>
        <w:jc w:val="center"/>
      </w:pPr>
      <w:r>
        <w:rPr>
          <w:b/>
          <w:bCs/>
          <w:sz w:val="27"/>
          <w:szCs w:val="27"/>
        </w:rPr>
        <w:t xml:space="preserve">к рабочей программе </w:t>
      </w:r>
      <w:r w:rsidR="00C24886">
        <w:rPr>
          <w:b/>
          <w:bCs/>
          <w:sz w:val="27"/>
          <w:szCs w:val="27"/>
        </w:rPr>
        <w:t xml:space="preserve">«Кубановедение» </w:t>
      </w:r>
      <w:r>
        <w:rPr>
          <w:b/>
          <w:bCs/>
          <w:sz w:val="27"/>
          <w:szCs w:val="27"/>
        </w:rPr>
        <w:t xml:space="preserve"> (ФГОС) 1-4 классов</w:t>
      </w:r>
    </w:p>
    <w:p w:rsidR="00C909A9" w:rsidRPr="00C24886" w:rsidRDefault="00FE3C88" w:rsidP="00C24886">
      <w:pPr>
        <w:pStyle w:val="a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09A9" w:rsidRPr="00FE3C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учебного предмета «Кубановедение»</w:t>
      </w:r>
      <w:r w:rsidR="00C909A9" w:rsidRPr="00FE3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09A9" w:rsidRPr="00FE3C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1-4 классов</w:t>
      </w:r>
      <w:r w:rsidR="00C909A9"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A9" w:rsidRPr="00C909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разработана в соответствии с требованиями Федерального государственного стандарта начального общего образования, основной образовательной программы НОО МБОУ СОШ № 2, на основе рекомендаций министерства образования и науки Краснодарского края по составлению рабочих программ учебных предметов,  курсов и календарно-тематического планирования (письмо от 07.07.2016 № 47-11727/16-11); </w:t>
      </w:r>
      <w:r w:rsidR="00C909A9" w:rsidRPr="00C909A9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«обязательного минимума содержания общего образования по кубановедению», утвержденного решением коллегии департамента образования и науки Краснодарского края от 27.10.2004г. (приказ департамента образования и науки «Об утверждении обязательного минимума содержания общего образования по кубановедени</w:t>
      </w:r>
      <w:r w:rsidR="00C24886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ю» от 14.12.2004г. № 01.8/2228)</w:t>
      </w:r>
      <w:r w:rsidR="00C24886" w:rsidRPr="00C24886">
        <w:t xml:space="preserve"> </w:t>
      </w:r>
      <w:r w:rsidR="00C24886">
        <w:t xml:space="preserve">, </w:t>
      </w:r>
      <w:r w:rsidR="00C24886" w:rsidRPr="00C24886">
        <w:rPr>
          <w:rFonts w:ascii="Times New Roman" w:hAnsi="Times New Roman" w:cs="Times New Roman"/>
        </w:rPr>
        <w:t>на основе авторской программы «Кубановедение. Программа для 1 – 4 классов общеобразовательных учреждений Краснодарского края» Еременко Е.Н., Зыгиной Н.М. и др. Краснодар, ОИПЦ</w:t>
      </w:r>
      <w:r w:rsidR="00C24886">
        <w:rPr>
          <w:rFonts w:ascii="Times New Roman" w:hAnsi="Times New Roman" w:cs="Times New Roman"/>
        </w:rPr>
        <w:t xml:space="preserve"> «Перспективы образования», 2014</w:t>
      </w:r>
      <w:r w:rsidR="00C24886" w:rsidRPr="00C24886">
        <w:rPr>
          <w:rFonts w:ascii="Times New Roman" w:hAnsi="Times New Roman" w:cs="Times New Roman"/>
        </w:rPr>
        <w:t>г</w:t>
      </w:r>
      <w:r w:rsidR="00C24886">
        <w:t>.</w:t>
      </w:r>
      <w:r w:rsidR="00C24886">
        <w:t xml:space="preserve"> </w:t>
      </w:r>
      <w:r w:rsidR="00C24886" w:rsidRPr="00C24886">
        <w:rPr>
          <w:rFonts w:ascii="Times New Roman" w:hAnsi="Times New Roman" w:cs="Times New Roman"/>
          <w:sz w:val="24"/>
          <w:szCs w:val="24"/>
        </w:rPr>
        <w:t>с введением раздела «Духовные истоки Кубани» (в соответствии с приложением к письму министерства образования, науки и молодежной политики Краснодарского края от 08.08.2016 г. № 13-13834/16-1«О преподавании учебного предмета (курса) ОПК в 2016-2017 учебном году»).</w:t>
      </w:r>
    </w:p>
    <w:p w:rsidR="00DD341A" w:rsidRDefault="00B01947" w:rsidP="00C24886">
      <w:pPr>
        <w:ind w:right="-155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</w:rPr>
        <w:t xml:space="preserve">        </w:t>
      </w:r>
      <w:r w:rsidRPr="00B01947"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предмета: «Кубановедение» в начальной школе-развитие и воспитание гуманной, социально-активной личности, относящейся ответственно и бережно к богатству природы Кубани, её истории, культуре, уважительно-жителям края.</w:t>
      </w:r>
    </w:p>
    <w:p w:rsidR="00B01947" w:rsidRDefault="00B01947" w:rsidP="00C24886">
      <w:pPr>
        <w:ind w:right="-155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    Данная учебная дисциплина в системе общего развития учащихся призвана решать следующие </w:t>
      </w:r>
      <w:r w:rsidRPr="00B01947"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</w:rPr>
        <w:t>задачи:</w:t>
      </w:r>
    </w:p>
    <w:p w:rsidR="00C24886" w:rsidRPr="00C24886" w:rsidRDefault="00C24886" w:rsidP="00C24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ответственности за сохранение и приумножение исторического и культурного наследия своего края;</w:t>
      </w:r>
    </w:p>
    <w:p w:rsidR="00C24886" w:rsidRPr="00C24886" w:rsidRDefault="00C24886" w:rsidP="00C24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экологического мышления, формирование экологической грамотности;</w:t>
      </w:r>
    </w:p>
    <w:p w:rsidR="00C24886" w:rsidRPr="00C24886" w:rsidRDefault="00C24886" w:rsidP="00C24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эмоционально-волевых, нравственных качеств личности ребенка, толерантного отношения к людям разных национальностей, вероисповеданий;</w:t>
      </w:r>
    </w:p>
    <w:p w:rsidR="00C24886" w:rsidRPr="00C24886" w:rsidRDefault="00C24886" w:rsidP="00C24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креативности младшего школьника, способности к позитивному преобразованию окружающего мира.</w:t>
      </w:r>
    </w:p>
    <w:p w:rsidR="00C24886" w:rsidRPr="00C24886" w:rsidRDefault="00C24886" w:rsidP="00C24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реализовать принципы государственной политики и общие требования к содержанию образования, сформулированные в Законе об образовании:</w:t>
      </w:r>
    </w:p>
    <w:p w:rsidR="00C24886" w:rsidRPr="00C24886" w:rsidRDefault="00C24886" w:rsidP="00C2488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любви к Родине;</w:t>
      </w:r>
    </w:p>
    <w:p w:rsidR="00C24886" w:rsidRPr="00C24886" w:rsidRDefault="00C24886" w:rsidP="00C2488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системой образования национальных культур и региональных традиций в условиях многонационального государства;</w:t>
      </w:r>
    </w:p>
    <w:p w:rsidR="00C24886" w:rsidRPr="00C24886" w:rsidRDefault="00C24886" w:rsidP="00C2488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картины мира, адекватной современному уровню знаний;</w:t>
      </w:r>
    </w:p>
    <w:p w:rsidR="00C24886" w:rsidRPr="00C24886" w:rsidRDefault="00C24886" w:rsidP="00C2488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мировоззренческой, нравственной, экономической, социальной, политической, экологической культуры;</w:t>
      </w:r>
    </w:p>
    <w:p w:rsidR="00C24886" w:rsidRPr="00C24886" w:rsidRDefault="00C24886" w:rsidP="00C2488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людьми, различными этническими, религиозными и социальными группами;</w:t>
      </w:r>
    </w:p>
    <w:p w:rsidR="00C24886" w:rsidRPr="00C24886" w:rsidRDefault="00C24886" w:rsidP="00C2488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 и гуманитаризация процесса образования.</w:t>
      </w:r>
    </w:p>
    <w:p w:rsidR="00C909A9" w:rsidRPr="00715944" w:rsidRDefault="00C909A9" w:rsidP="00C24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кубановедения </w:t>
      </w:r>
      <w:r w:rsidRPr="0071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начальной школе</w:t>
      </w:r>
      <w:r w:rsidRPr="007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482436" w:rsidRDefault="00482436"/>
    <w:sectPr w:rsidR="00482436" w:rsidSect="004E727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79" w:rsidRDefault="00542679" w:rsidP="008E18B2">
      <w:pPr>
        <w:spacing w:after="0" w:line="240" w:lineRule="auto"/>
      </w:pPr>
      <w:r>
        <w:separator/>
      </w:r>
    </w:p>
  </w:endnote>
  <w:endnote w:type="continuationSeparator" w:id="0">
    <w:p w:rsidR="00542679" w:rsidRDefault="00542679" w:rsidP="008E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79" w:rsidRDefault="00542679" w:rsidP="008E18B2">
      <w:pPr>
        <w:spacing w:after="0" w:line="240" w:lineRule="auto"/>
      </w:pPr>
      <w:r>
        <w:separator/>
      </w:r>
    </w:p>
  </w:footnote>
  <w:footnote w:type="continuationSeparator" w:id="0">
    <w:p w:rsidR="00542679" w:rsidRDefault="00542679" w:rsidP="008E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BE"/>
    <w:multiLevelType w:val="multilevel"/>
    <w:tmpl w:val="751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3F7B"/>
    <w:multiLevelType w:val="multilevel"/>
    <w:tmpl w:val="238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8562A"/>
    <w:multiLevelType w:val="multilevel"/>
    <w:tmpl w:val="971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E160D"/>
    <w:multiLevelType w:val="multilevel"/>
    <w:tmpl w:val="5E5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25BCA"/>
    <w:multiLevelType w:val="hybridMultilevel"/>
    <w:tmpl w:val="5D80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7066"/>
    <w:multiLevelType w:val="multilevel"/>
    <w:tmpl w:val="9D1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85BE5"/>
    <w:multiLevelType w:val="multilevel"/>
    <w:tmpl w:val="4B5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B29E6"/>
    <w:multiLevelType w:val="multilevel"/>
    <w:tmpl w:val="299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C1347"/>
    <w:multiLevelType w:val="hybridMultilevel"/>
    <w:tmpl w:val="A110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2119"/>
    <w:multiLevelType w:val="multilevel"/>
    <w:tmpl w:val="D03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D3672"/>
    <w:multiLevelType w:val="multilevel"/>
    <w:tmpl w:val="F15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3592B"/>
    <w:multiLevelType w:val="multilevel"/>
    <w:tmpl w:val="10A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36ABC"/>
    <w:multiLevelType w:val="multilevel"/>
    <w:tmpl w:val="FE2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16B31"/>
    <w:multiLevelType w:val="multilevel"/>
    <w:tmpl w:val="2FA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B0E1C"/>
    <w:multiLevelType w:val="multilevel"/>
    <w:tmpl w:val="0B1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311B7"/>
    <w:multiLevelType w:val="multilevel"/>
    <w:tmpl w:val="768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D2489"/>
    <w:multiLevelType w:val="multilevel"/>
    <w:tmpl w:val="CF0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F0C78"/>
    <w:multiLevelType w:val="multilevel"/>
    <w:tmpl w:val="2DC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D5D12"/>
    <w:multiLevelType w:val="multilevel"/>
    <w:tmpl w:val="746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E547F"/>
    <w:multiLevelType w:val="multilevel"/>
    <w:tmpl w:val="846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1"/>
  </w:num>
  <w:num w:numId="15">
    <w:abstractNumId w:val="8"/>
  </w:num>
  <w:num w:numId="16">
    <w:abstractNumId w:val="4"/>
  </w:num>
  <w:num w:numId="17">
    <w:abstractNumId w:val="13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6"/>
    <w:rsid w:val="000E2431"/>
    <w:rsid w:val="00405725"/>
    <w:rsid w:val="00482436"/>
    <w:rsid w:val="004E7274"/>
    <w:rsid w:val="00542679"/>
    <w:rsid w:val="00564454"/>
    <w:rsid w:val="00715944"/>
    <w:rsid w:val="00727CC6"/>
    <w:rsid w:val="00793F67"/>
    <w:rsid w:val="008E18B2"/>
    <w:rsid w:val="00914B20"/>
    <w:rsid w:val="009377D7"/>
    <w:rsid w:val="009A1F2E"/>
    <w:rsid w:val="009C10FD"/>
    <w:rsid w:val="00B01947"/>
    <w:rsid w:val="00B72545"/>
    <w:rsid w:val="00C24886"/>
    <w:rsid w:val="00C909A9"/>
    <w:rsid w:val="00CE67A2"/>
    <w:rsid w:val="00DD341A"/>
    <w:rsid w:val="00F31013"/>
    <w:rsid w:val="00F3735A"/>
    <w:rsid w:val="00FB3AC3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3FDC-F736-48F6-B5AD-E626011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7D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C90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9A9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B2"/>
  </w:style>
  <w:style w:type="paragraph" w:styleId="a7">
    <w:name w:val="footer"/>
    <w:basedOn w:val="a"/>
    <w:link w:val="a8"/>
    <w:uiPriority w:val="99"/>
    <w:unhideWhenUsed/>
    <w:rsid w:val="008E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16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2018-03-14T08:21:00Z</dcterms:created>
  <dcterms:modified xsi:type="dcterms:W3CDTF">2018-03-20T09:36:00Z</dcterms:modified>
</cp:coreProperties>
</file>